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6C90" w:rsidRPr="00C26C90" w:rsidRDefault="00C26C90" w:rsidP="00C26C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26C90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</w:p>
    <w:p w:rsidR="00C26C90" w:rsidRPr="00C26C90" w:rsidRDefault="00C26C90" w:rsidP="00C26C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Dane techniczne niezbędne do </w:t>
      </w:r>
      <w:r w:rsidRPr="00C26C9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obliczeni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a</w:t>
      </w:r>
      <w:r w:rsidRPr="00C26C9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ochronności osłon stałych dla </w:t>
      </w:r>
      <w:r w:rsidR="008541D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Pracowni/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Gabinetu</w:t>
      </w:r>
      <w:r w:rsidRPr="00C26C9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nr 1 </w:t>
      </w:r>
      <w:r w:rsidR="00F41FC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i nr 3 </w:t>
      </w:r>
      <w:r w:rsidRPr="00C26C90">
        <w:rPr>
          <w:rFonts w:ascii="Times New Roman" w:eastAsia="Times New Roman" w:hAnsi="Times New Roman" w:cs="Times New Roman"/>
          <w:sz w:val="24"/>
          <w:szCs w:val="24"/>
          <w:lang w:eastAsia="pl-PL"/>
        </w:rPr>
        <w:t>w modernizowanej Pracowni RTG umieszczonej na parterze budynku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”</w:t>
      </w:r>
      <w:r w:rsidRPr="00C26C9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D” </w:t>
      </w:r>
      <w:r w:rsidRPr="00C26C90">
        <w:rPr>
          <w:rFonts w:ascii="Times New Roman" w:eastAsia="Times New Roman" w:hAnsi="Times New Roman" w:cs="Times New Roman"/>
          <w:sz w:val="24"/>
          <w:szCs w:val="24"/>
          <w:lang w:eastAsia="pl-PL"/>
        </w:rPr>
        <w:t>Szpitala Specjalistycznego im. Stefana Żeromskiego w Krakowie , os. Na Skarpie 66 .</w:t>
      </w:r>
    </w:p>
    <w:p w:rsidR="00C26C90" w:rsidRPr="00C26C90" w:rsidRDefault="00C26C90" w:rsidP="00C26C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26C90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</w:p>
    <w:p w:rsidR="00C26C90" w:rsidRPr="00C26C90" w:rsidRDefault="00C26C90" w:rsidP="00C26C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26C90">
        <w:rPr>
          <w:rFonts w:ascii="Times New Roman" w:eastAsia="Times New Roman" w:hAnsi="Times New Roman" w:cs="Times New Roman"/>
          <w:sz w:val="24"/>
          <w:szCs w:val="24"/>
          <w:lang w:eastAsia="pl-PL"/>
        </w:rPr>
        <w:t>Rzut poziomy kondygnacji, przedstawiający stan budowlany, z usytuowaniem Pracowni Rentgenodiagnostyczn</w:t>
      </w:r>
      <w:r w:rsidR="002E742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ych </w:t>
      </w:r>
      <w:r w:rsidRPr="00C26C9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jest przedstawiony w załączniku nr 1 .</w:t>
      </w:r>
      <w:r w:rsidRPr="00C26C90">
        <w:rPr>
          <w:rFonts w:ascii="Arial" w:eastAsia="Times New Roman" w:hAnsi="Arial" w:cs="Arial"/>
          <w:color w:val="222222"/>
          <w:sz w:val="21"/>
          <w:szCs w:val="21"/>
          <w:shd w:val="clear" w:color="auto" w:fill="F8F9FA"/>
          <w:lang w:eastAsia="pl-PL"/>
        </w:rPr>
        <w:t> </w:t>
      </w:r>
    </w:p>
    <w:p w:rsidR="00C26C90" w:rsidRPr="00C26C90" w:rsidRDefault="00C26C90" w:rsidP="00C26C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26C90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</w:p>
    <w:p w:rsidR="00C26C90" w:rsidRPr="002E7423" w:rsidRDefault="002E7423" w:rsidP="00C26C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</w:pPr>
      <w:r w:rsidRPr="002E7423"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  <w:t>GABINET NR 1 – ZAŁACZNIK NR 2</w:t>
      </w:r>
      <w:r w:rsidR="00C26C90" w:rsidRPr="00C26C90"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  <w:t> </w:t>
      </w:r>
    </w:p>
    <w:p w:rsidR="002E7423" w:rsidRPr="00C26C90" w:rsidRDefault="002E7423" w:rsidP="00C26C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C26C90" w:rsidRPr="002E7423" w:rsidRDefault="00C26C90" w:rsidP="00C26C90">
      <w:pPr>
        <w:pStyle w:val="Akapitzlist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2E7423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OPIS ŚCIAN</w:t>
      </w:r>
    </w:p>
    <w:p w:rsidR="00C26C90" w:rsidRPr="00C26C90" w:rsidRDefault="00C26C90" w:rsidP="00C26C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26C90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</w:p>
    <w:p w:rsidR="00C26C90" w:rsidRPr="00C26C90" w:rsidRDefault="00C26C90" w:rsidP="003C7E17">
      <w:pPr>
        <w:pStyle w:val="Akapitzlist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469FA">
        <w:rPr>
          <w:rFonts w:ascii="Times New Roman" w:eastAsia="Times New Roman" w:hAnsi="Times New Roman" w:cs="Times New Roman"/>
          <w:sz w:val="24"/>
          <w:szCs w:val="24"/>
          <w:lang w:eastAsia="pl-PL"/>
        </w:rPr>
        <w:t>Ściana wewnętrzna wspólna z korytarzem ogólnodostępnym</w:t>
      </w:r>
      <w:r w:rsidR="00A469FA" w:rsidRPr="00A469F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C26C90"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  <w:t>ściana istniejąca</w:t>
      </w:r>
    </w:p>
    <w:p w:rsidR="00C26C90" w:rsidRPr="00C26C90" w:rsidRDefault="00C26C90" w:rsidP="00C26C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26C90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</w:p>
    <w:p w:rsidR="00C26C90" w:rsidRPr="00C26C90" w:rsidRDefault="00C26C90" w:rsidP="00C26C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26C9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oznaczenie : </w:t>
      </w:r>
      <w:r w:rsidRPr="00A469FA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osłona A</w:t>
      </w:r>
    </w:p>
    <w:p w:rsidR="00C26C90" w:rsidRPr="00C26C90" w:rsidRDefault="00C26C90" w:rsidP="00C26C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26C90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</w:p>
    <w:p w:rsidR="00C26C90" w:rsidRPr="00C26C90" w:rsidRDefault="00C26C90" w:rsidP="00C26C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26C9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materiał : </w:t>
      </w:r>
      <w:r w:rsidRPr="00A469FA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cegła ceramiczna, obustronnie tynkowana</w:t>
      </w:r>
    </w:p>
    <w:p w:rsidR="00C26C90" w:rsidRPr="00C26C90" w:rsidRDefault="00C26C90" w:rsidP="00C26C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26C90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</w:p>
    <w:p w:rsidR="00C26C90" w:rsidRPr="00C26C90" w:rsidRDefault="00C26C90" w:rsidP="00C26C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26C9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grubość : </w:t>
      </w:r>
      <w:r w:rsidRPr="00A469FA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równoważna co najmniej 4,1 mm grubości ołowiu</w:t>
      </w:r>
    </w:p>
    <w:p w:rsidR="00C26C90" w:rsidRPr="00C26C90" w:rsidRDefault="00C26C90" w:rsidP="00C26C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26C90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</w:p>
    <w:p w:rsidR="00C26C90" w:rsidRPr="00C26C90" w:rsidRDefault="00C26C90" w:rsidP="00C26C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26C9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otwory : </w:t>
      </w:r>
      <w:r w:rsidRPr="00A469FA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brak</w:t>
      </w:r>
    </w:p>
    <w:p w:rsidR="00C26C90" w:rsidRPr="00C26C90" w:rsidRDefault="00C26C90" w:rsidP="00C26C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26C90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</w:p>
    <w:p w:rsidR="00C26C90" w:rsidRPr="00C26C90" w:rsidRDefault="00C26C90" w:rsidP="00C26C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26C90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</w:p>
    <w:p w:rsidR="00C26C90" w:rsidRPr="00C26C90" w:rsidRDefault="00C26C90" w:rsidP="00C26C90">
      <w:pPr>
        <w:pStyle w:val="Akapitzlist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26C9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Ściana wewnętrzna wspólna ze sterownią – pomieszczenie nr 4 w załączniku nr 1</w:t>
      </w:r>
    </w:p>
    <w:p w:rsidR="00C26C90" w:rsidRPr="00C26C90" w:rsidRDefault="00C26C90" w:rsidP="00C26C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C26C90" w:rsidRPr="00A469FA" w:rsidRDefault="00C26C90" w:rsidP="00A469FA">
      <w:pPr>
        <w:pStyle w:val="Akapitzlist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469FA">
        <w:rPr>
          <w:rFonts w:ascii="Times New Roman" w:eastAsia="Times New Roman" w:hAnsi="Times New Roman" w:cs="Times New Roman"/>
          <w:sz w:val="24"/>
          <w:szCs w:val="24"/>
          <w:lang w:eastAsia="pl-PL"/>
        </w:rPr>
        <w:t>Ściana zewnętrzna              ściana istniejąca</w:t>
      </w:r>
    </w:p>
    <w:p w:rsidR="00C26C90" w:rsidRPr="00C26C90" w:rsidRDefault="00C26C90" w:rsidP="00C26C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26C90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</w:p>
    <w:p w:rsidR="00C26C90" w:rsidRPr="00C26C90" w:rsidRDefault="00C26C90" w:rsidP="00C26C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26C90">
        <w:rPr>
          <w:rFonts w:ascii="Times New Roman" w:eastAsia="Times New Roman" w:hAnsi="Times New Roman" w:cs="Times New Roman"/>
          <w:sz w:val="24"/>
          <w:szCs w:val="24"/>
          <w:lang w:eastAsia="pl-PL"/>
        </w:rPr>
        <w:t>               oznaczenie :            osłona B</w:t>
      </w:r>
    </w:p>
    <w:p w:rsidR="00C26C90" w:rsidRPr="00C26C90" w:rsidRDefault="00C26C90" w:rsidP="00C26C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26C90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</w:p>
    <w:p w:rsidR="00C26C90" w:rsidRPr="00C26C90" w:rsidRDefault="00C26C90" w:rsidP="00C26C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26C90">
        <w:rPr>
          <w:rFonts w:ascii="Times New Roman" w:eastAsia="Times New Roman" w:hAnsi="Times New Roman" w:cs="Times New Roman"/>
          <w:sz w:val="24"/>
          <w:szCs w:val="24"/>
          <w:lang w:eastAsia="pl-PL"/>
        </w:rPr>
        <w:t>              materiał :              cegła ceramiczna, obustronnie tynkowana</w:t>
      </w:r>
    </w:p>
    <w:p w:rsidR="00C26C90" w:rsidRPr="00C26C90" w:rsidRDefault="00C26C90" w:rsidP="00C26C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26C90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</w:p>
    <w:p w:rsidR="00C26C90" w:rsidRPr="00C26C90" w:rsidRDefault="00C26C90" w:rsidP="00C26C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26C90">
        <w:rPr>
          <w:rFonts w:ascii="Times New Roman" w:eastAsia="Times New Roman" w:hAnsi="Times New Roman" w:cs="Times New Roman"/>
          <w:sz w:val="24"/>
          <w:szCs w:val="24"/>
          <w:lang w:eastAsia="pl-PL"/>
        </w:rPr>
        <w:t>              grubość :               510 mm </w:t>
      </w:r>
    </w:p>
    <w:p w:rsidR="00C26C90" w:rsidRPr="00C26C90" w:rsidRDefault="00C26C90" w:rsidP="00C26C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26C90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</w:p>
    <w:p w:rsidR="00C26C90" w:rsidRPr="00C26C90" w:rsidRDefault="00C26C90" w:rsidP="00C26C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26C90">
        <w:rPr>
          <w:rFonts w:ascii="Times New Roman" w:eastAsia="Times New Roman" w:hAnsi="Times New Roman" w:cs="Times New Roman"/>
          <w:sz w:val="24"/>
          <w:szCs w:val="24"/>
          <w:lang w:eastAsia="pl-PL"/>
        </w:rPr>
        <w:t>              osłonność własna:       równoważna co najmniej 4,1 mm grubości ołowiu </w:t>
      </w:r>
    </w:p>
    <w:p w:rsidR="00C26C90" w:rsidRPr="00C26C90" w:rsidRDefault="00C26C90" w:rsidP="00C26C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26C90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</w:p>
    <w:p w:rsidR="00C26C90" w:rsidRPr="00C26C90" w:rsidRDefault="00C26C90" w:rsidP="00C26C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26C90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</w:p>
    <w:p w:rsidR="00C26C90" w:rsidRPr="00C26C90" w:rsidRDefault="00C26C90" w:rsidP="00C26C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26C90">
        <w:rPr>
          <w:rFonts w:ascii="Times New Roman" w:eastAsia="Times New Roman" w:hAnsi="Times New Roman" w:cs="Times New Roman"/>
          <w:sz w:val="24"/>
          <w:szCs w:val="24"/>
          <w:lang w:eastAsia="pl-PL"/>
        </w:rPr>
        <w:t>              otwory   :              okna wychodzące na otwartą przestrzeń </w:t>
      </w:r>
    </w:p>
    <w:p w:rsidR="00C26C90" w:rsidRPr="00C26C90" w:rsidRDefault="00C26C90" w:rsidP="00C26C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26C90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</w:p>
    <w:p w:rsidR="00C26C90" w:rsidRPr="00C26C90" w:rsidRDefault="00C26C90" w:rsidP="00C26C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26C90">
        <w:rPr>
          <w:rFonts w:ascii="Times New Roman" w:eastAsia="Times New Roman" w:hAnsi="Times New Roman" w:cs="Times New Roman"/>
          <w:sz w:val="24"/>
          <w:szCs w:val="24"/>
          <w:lang w:eastAsia="pl-PL"/>
        </w:rPr>
        <w:t>     </w:t>
      </w:r>
      <w:r w:rsidR="00A469FA">
        <w:rPr>
          <w:rFonts w:ascii="Times New Roman" w:eastAsia="Times New Roman" w:hAnsi="Times New Roman" w:cs="Times New Roman"/>
          <w:sz w:val="24"/>
          <w:szCs w:val="24"/>
          <w:lang w:eastAsia="pl-PL"/>
        </w:rPr>
        <w:t>D</w:t>
      </w:r>
      <w:r w:rsidRPr="00C26C90">
        <w:rPr>
          <w:rFonts w:ascii="Times New Roman" w:eastAsia="Times New Roman" w:hAnsi="Times New Roman" w:cs="Times New Roman"/>
          <w:sz w:val="24"/>
          <w:szCs w:val="24"/>
          <w:lang w:eastAsia="pl-PL"/>
        </w:rPr>
        <w:t>.       Ściana wewnętrzna wspólna ze sterownią </w:t>
      </w:r>
    </w:p>
    <w:p w:rsidR="00C26C90" w:rsidRPr="00C26C90" w:rsidRDefault="00C26C90" w:rsidP="00C26C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26C90">
        <w:rPr>
          <w:rFonts w:ascii="Times New Roman" w:eastAsia="Times New Roman" w:hAnsi="Times New Roman" w:cs="Times New Roman"/>
          <w:sz w:val="24"/>
          <w:szCs w:val="24"/>
          <w:lang w:eastAsia="pl-PL"/>
        </w:rPr>
        <w:t>               </w:t>
      </w:r>
    </w:p>
    <w:p w:rsidR="00C26C90" w:rsidRPr="00C26C90" w:rsidRDefault="00C26C90" w:rsidP="00C26C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26C90">
        <w:rPr>
          <w:rFonts w:ascii="Times New Roman" w:eastAsia="Times New Roman" w:hAnsi="Times New Roman" w:cs="Times New Roman"/>
          <w:sz w:val="24"/>
          <w:szCs w:val="24"/>
          <w:lang w:eastAsia="pl-PL"/>
        </w:rPr>
        <w:t>                 oznaczenie :          osłona C</w:t>
      </w:r>
    </w:p>
    <w:p w:rsidR="00C26C90" w:rsidRPr="00C26C90" w:rsidRDefault="00C26C90" w:rsidP="00C26C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26C90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</w:p>
    <w:p w:rsidR="00730347" w:rsidRDefault="00C26C90" w:rsidP="00730347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26C9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    </w:t>
      </w:r>
      <w:r w:rsidR="0073034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materiał:       cegła pełna gr 6 cm, obustronnie tynkowana z płytą z rdzeniem     </w:t>
      </w:r>
    </w:p>
    <w:p w:rsidR="00C26C90" w:rsidRPr="00C26C90" w:rsidRDefault="00730347" w:rsidP="00730347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ołowiowym 0,4 mm Pb</w:t>
      </w:r>
    </w:p>
    <w:p w:rsidR="00C26C90" w:rsidRPr="00C26C90" w:rsidRDefault="00C26C90" w:rsidP="00C26C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26C90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</w:p>
    <w:p w:rsidR="00C26C90" w:rsidRPr="00C26C90" w:rsidRDefault="00C26C90" w:rsidP="00C26C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26C9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                otwory  :     drzwi </w:t>
      </w:r>
      <w:r w:rsidR="0073034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i okno do sterowni </w:t>
      </w:r>
      <w:r w:rsidRPr="00C26C9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ochronnoś</w:t>
      </w:r>
      <w:r w:rsidR="00730347">
        <w:rPr>
          <w:rFonts w:ascii="Times New Roman" w:eastAsia="Times New Roman" w:hAnsi="Times New Roman" w:cs="Times New Roman"/>
          <w:sz w:val="24"/>
          <w:szCs w:val="24"/>
          <w:lang w:eastAsia="pl-PL"/>
        </w:rPr>
        <w:t>ć równoważną min 0,4 mm Pb</w:t>
      </w:r>
      <w:r w:rsidRPr="00C26C90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</w:p>
    <w:p w:rsidR="00C26C90" w:rsidRPr="00C26C90" w:rsidRDefault="00C26C90" w:rsidP="00C26C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26C90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</w:p>
    <w:p w:rsidR="00C26C90" w:rsidRPr="00C26C90" w:rsidRDefault="00C26C90" w:rsidP="00C26C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26C90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</w:p>
    <w:p w:rsidR="00C26C90" w:rsidRPr="00C26C90" w:rsidRDefault="00C26C90" w:rsidP="00C26C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26C90">
        <w:rPr>
          <w:rFonts w:ascii="Times New Roman" w:eastAsia="Times New Roman" w:hAnsi="Times New Roman" w:cs="Times New Roman"/>
          <w:sz w:val="24"/>
          <w:szCs w:val="24"/>
          <w:lang w:eastAsia="pl-PL"/>
        </w:rPr>
        <w:t>     </w:t>
      </w:r>
      <w:r w:rsidR="00A469FA">
        <w:rPr>
          <w:rFonts w:ascii="Times New Roman" w:eastAsia="Times New Roman" w:hAnsi="Times New Roman" w:cs="Times New Roman"/>
          <w:sz w:val="24"/>
          <w:szCs w:val="24"/>
          <w:lang w:eastAsia="pl-PL"/>
        </w:rPr>
        <w:t>E</w:t>
      </w:r>
      <w:r w:rsidRPr="00C26C90">
        <w:rPr>
          <w:rFonts w:ascii="Times New Roman" w:eastAsia="Times New Roman" w:hAnsi="Times New Roman" w:cs="Times New Roman"/>
          <w:sz w:val="24"/>
          <w:szCs w:val="24"/>
          <w:lang w:eastAsia="pl-PL"/>
        </w:rPr>
        <w:t>.       Ściana wewnętrzna wspólna z korytarzem ogólnodostępnym</w:t>
      </w:r>
    </w:p>
    <w:p w:rsidR="00C26C90" w:rsidRPr="00C26C90" w:rsidRDefault="00C26C90" w:rsidP="00C26C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26C90">
        <w:rPr>
          <w:rFonts w:ascii="Times New Roman" w:eastAsia="Times New Roman" w:hAnsi="Times New Roman" w:cs="Times New Roman"/>
          <w:sz w:val="24"/>
          <w:szCs w:val="24"/>
          <w:lang w:eastAsia="pl-PL"/>
        </w:rPr>
        <w:t>               ściana istniejąca </w:t>
      </w:r>
    </w:p>
    <w:p w:rsidR="00C26C90" w:rsidRPr="00C26C90" w:rsidRDefault="00C26C90" w:rsidP="00C26C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26C90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                  oznaczenie :         osłona D</w:t>
      </w:r>
    </w:p>
    <w:p w:rsidR="00C26C90" w:rsidRPr="00C26C90" w:rsidRDefault="00C26C90" w:rsidP="00C26C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26C90">
        <w:rPr>
          <w:rFonts w:ascii="Times New Roman" w:eastAsia="Times New Roman" w:hAnsi="Times New Roman" w:cs="Times New Roman"/>
          <w:sz w:val="24"/>
          <w:szCs w:val="24"/>
          <w:lang w:eastAsia="pl-PL"/>
        </w:rPr>
        <w:t>      </w:t>
      </w:r>
    </w:p>
    <w:p w:rsidR="00C26C90" w:rsidRPr="00C26C90" w:rsidRDefault="00C26C90" w:rsidP="00C26C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26C90">
        <w:rPr>
          <w:rFonts w:ascii="Times New Roman" w:eastAsia="Times New Roman" w:hAnsi="Times New Roman" w:cs="Times New Roman"/>
          <w:sz w:val="24"/>
          <w:szCs w:val="24"/>
          <w:lang w:eastAsia="pl-PL"/>
        </w:rPr>
        <w:t>                 materiał  :          cegła ceramiczna, obustronnie tynkowana </w:t>
      </w:r>
    </w:p>
    <w:p w:rsidR="00C26C90" w:rsidRPr="00C26C90" w:rsidRDefault="00C26C90" w:rsidP="00C26C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26C90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</w:p>
    <w:p w:rsidR="00C26C90" w:rsidRPr="00C26C90" w:rsidRDefault="00C26C90" w:rsidP="00C26C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26C90">
        <w:rPr>
          <w:rFonts w:ascii="Times New Roman" w:eastAsia="Times New Roman" w:hAnsi="Times New Roman" w:cs="Times New Roman"/>
          <w:sz w:val="24"/>
          <w:szCs w:val="24"/>
          <w:lang w:eastAsia="pl-PL"/>
        </w:rPr>
        <w:t>                 grubość   :          380 mm </w:t>
      </w:r>
    </w:p>
    <w:p w:rsidR="00C26C90" w:rsidRPr="00C26C90" w:rsidRDefault="00C26C90" w:rsidP="00C26C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26C90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</w:p>
    <w:p w:rsidR="00C26C90" w:rsidRPr="00C26C90" w:rsidRDefault="00C26C90" w:rsidP="00C26C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26C90">
        <w:rPr>
          <w:rFonts w:ascii="Times New Roman" w:eastAsia="Times New Roman" w:hAnsi="Times New Roman" w:cs="Times New Roman"/>
          <w:sz w:val="24"/>
          <w:szCs w:val="24"/>
          <w:lang w:eastAsia="pl-PL"/>
        </w:rPr>
        <w:t>                 </w:t>
      </w:r>
      <w:r w:rsidR="00730347">
        <w:rPr>
          <w:rFonts w:ascii="Times New Roman" w:eastAsia="Times New Roman" w:hAnsi="Times New Roman" w:cs="Times New Roman"/>
          <w:sz w:val="24"/>
          <w:szCs w:val="24"/>
          <w:lang w:eastAsia="pl-PL"/>
        </w:rPr>
        <w:t>drzwi o</w:t>
      </w:r>
      <w:r w:rsidR="00A469F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73034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ochronności </w:t>
      </w:r>
      <w:r w:rsidR="00A469F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równoważnej </w:t>
      </w:r>
      <w:r w:rsidRPr="00C26C9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A469FA">
        <w:rPr>
          <w:rFonts w:ascii="Times New Roman" w:eastAsia="Times New Roman" w:hAnsi="Times New Roman" w:cs="Times New Roman"/>
          <w:sz w:val="24"/>
          <w:szCs w:val="24"/>
          <w:lang w:eastAsia="pl-PL"/>
        </w:rPr>
        <w:t>0,3</w:t>
      </w:r>
      <w:r w:rsidRPr="00C26C9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mm grubości ołowiu </w:t>
      </w:r>
    </w:p>
    <w:p w:rsidR="00C26C90" w:rsidRPr="00C26C90" w:rsidRDefault="00C26C90" w:rsidP="00C26C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26C90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</w:p>
    <w:p w:rsidR="00C26C90" w:rsidRPr="00C26C90" w:rsidRDefault="00C26C90" w:rsidP="00C26C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26C90">
        <w:rPr>
          <w:rFonts w:ascii="Times New Roman" w:eastAsia="Times New Roman" w:hAnsi="Times New Roman" w:cs="Times New Roman"/>
          <w:sz w:val="24"/>
          <w:szCs w:val="24"/>
          <w:lang w:eastAsia="pl-PL"/>
        </w:rPr>
        <w:t>                 </w:t>
      </w:r>
    </w:p>
    <w:p w:rsidR="00C26C90" w:rsidRPr="00C26C90" w:rsidRDefault="00A469FA" w:rsidP="00C26C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  <w:r w:rsidR="00C26C90" w:rsidRPr="00C26C90">
        <w:rPr>
          <w:rFonts w:ascii="Times New Roman" w:eastAsia="Times New Roman" w:hAnsi="Times New Roman" w:cs="Times New Roman"/>
          <w:sz w:val="24"/>
          <w:szCs w:val="24"/>
          <w:lang w:eastAsia="pl-PL"/>
        </w:rPr>
        <w:t>     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F</w:t>
      </w:r>
      <w:r w:rsidR="00C26C90" w:rsidRPr="00C26C90">
        <w:rPr>
          <w:rFonts w:ascii="Times New Roman" w:eastAsia="Times New Roman" w:hAnsi="Times New Roman" w:cs="Times New Roman"/>
          <w:sz w:val="24"/>
          <w:szCs w:val="24"/>
          <w:lang w:eastAsia="pl-PL"/>
        </w:rPr>
        <w:t>.       Ściana wewnętrzna wspólna z toaletą dla pacjentów </w:t>
      </w:r>
    </w:p>
    <w:p w:rsidR="00C26C90" w:rsidRPr="00C26C90" w:rsidRDefault="00C26C90" w:rsidP="00C26C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26C90">
        <w:rPr>
          <w:rFonts w:ascii="Times New Roman" w:eastAsia="Times New Roman" w:hAnsi="Times New Roman" w:cs="Times New Roman"/>
          <w:sz w:val="24"/>
          <w:szCs w:val="24"/>
          <w:lang w:eastAsia="pl-PL"/>
        </w:rPr>
        <w:t>                </w:t>
      </w:r>
    </w:p>
    <w:p w:rsidR="00C26C90" w:rsidRPr="00C26C90" w:rsidRDefault="00C26C90" w:rsidP="00C26C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26C90">
        <w:rPr>
          <w:rFonts w:ascii="Times New Roman" w:eastAsia="Times New Roman" w:hAnsi="Times New Roman" w:cs="Times New Roman"/>
          <w:sz w:val="24"/>
          <w:szCs w:val="24"/>
          <w:lang w:eastAsia="pl-PL"/>
        </w:rPr>
        <w:t>                oznaczenie :          osłona E</w:t>
      </w:r>
    </w:p>
    <w:p w:rsidR="00C26C90" w:rsidRPr="00C26C90" w:rsidRDefault="00C26C90" w:rsidP="00C26C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26C90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</w:p>
    <w:p w:rsidR="00730347" w:rsidRDefault="00A469FA" w:rsidP="00730347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</w:t>
      </w:r>
      <w:r w:rsidR="0073034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materiał: </w:t>
      </w:r>
      <w:r w:rsidR="0073034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cegła pełna gr 6 cm, obustronnie tynkowana z płytą z rdzeniem     </w:t>
      </w:r>
    </w:p>
    <w:p w:rsidR="00730347" w:rsidRPr="00C26C90" w:rsidRDefault="00730347" w:rsidP="00730347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ołowiowym 0,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mm Pb</w:t>
      </w:r>
    </w:p>
    <w:p w:rsidR="00C26C90" w:rsidRPr="00C26C90" w:rsidRDefault="00C26C90" w:rsidP="00C26C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26C90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</w:p>
    <w:p w:rsidR="00C26C90" w:rsidRPr="00C26C90" w:rsidRDefault="00C26C90" w:rsidP="00C26C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26C9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                otwory :    </w:t>
      </w:r>
      <w:r w:rsidR="00A469F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drzwi o ochronności równoważnej </w:t>
      </w:r>
      <w:r w:rsidR="00A469FA" w:rsidRPr="00C26C9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A469FA">
        <w:rPr>
          <w:rFonts w:ascii="Times New Roman" w:eastAsia="Times New Roman" w:hAnsi="Times New Roman" w:cs="Times New Roman"/>
          <w:sz w:val="24"/>
          <w:szCs w:val="24"/>
          <w:lang w:eastAsia="pl-PL"/>
        </w:rPr>
        <w:t>0,3</w:t>
      </w:r>
      <w:r w:rsidR="00A469FA" w:rsidRPr="00C26C9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mm grubości ołowiu </w:t>
      </w:r>
      <w:r w:rsidRPr="00C26C90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</w:p>
    <w:p w:rsidR="00C26C90" w:rsidRPr="00C26C90" w:rsidRDefault="00C26C90" w:rsidP="00C26C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26C90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</w:p>
    <w:p w:rsidR="00C26C90" w:rsidRPr="00245802" w:rsidRDefault="00C26C90" w:rsidP="00C26C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26C90">
        <w:rPr>
          <w:rFonts w:ascii="Times New Roman" w:eastAsia="Times New Roman" w:hAnsi="Times New Roman" w:cs="Times New Roman"/>
          <w:sz w:val="24"/>
          <w:szCs w:val="24"/>
          <w:lang w:eastAsia="pl-PL"/>
        </w:rPr>
        <w:t>     </w:t>
      </w:r>
      <w:r w:rsidR="00A469FA">
        <w:rPr>
          <w:rFonts w:ascii="Times New Roman" w:eastAsia="Times New Roman" w:hAnsi="Times New Roman" w:cs="Times New Roman"/>
          <w:sz w:val="24"/>
          <w:szCs w:val="24"/>
          <w:lang w:eastAsia="pl-PL"/>
        </w:rPr>
        <w:t>G</w:t>
      </w:r>
      <w:r w:rsidRPr="00C26C90">
        <w:rPr>
          <w:rFonts w:ascii="Times New Roman" w:eastAsia="Times New Roman" w:hAnsi="Times New Roman" w:cs="Times New Roman"/>
          <w:sz w:val="24"/>
          <w:szCs w:val="24"/>
          <w:lang w:eastAsia="pl-PL"/>
        </w:rPr>
        <w:t>.       Ściana wewnętrzna wspólna z toaletą dla pacjentów </w:t>
      </w:r>
    </w:p>
    <w:p w:rsidR="00C26C90" w:rsidRPr="00C26C90" w:rsidRDefault="00C26C90" w:rsidP="00C26C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4580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</w:t>
      </w:r>
      <w:r w:rsidRPr="00C26C9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            </w:t>
      </w:r>
    </w:p>
    <w:p w:rsidR="00C26C90" w:rsidRPr="00C26C90" w:rsidRDefault="00C26C90" w:rsidP="00C26C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26C90">
        <w:rPr>
          <w:rFonts w:ascii="Times New Roman" w:eastAsia="Times New Roman" w:hAnsi="Times New Roman" w:cs="Times New Roman"/>
          <w:sz w:val="24"/>
          <w:szCs w:val="24"/>
          <w:lang w:eastAsia="pl-PL"/>
        </w:rPr>
        <w:t>               oznaczenie :            osłona F</w:t>
      </w:r>
    </w:p>
    <w:p w:rsidR="00C26C90" w:rsidRPr="00C26C90" w:rsidRDefault="00C26C90" w:rsidP="00C26C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26C90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</w:p>
    <w:p w:rsidR="00245802" w:rsidRPr="00245802" w:rsidRDefault="00245802" w:rsidP="00245802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45802">
        <w:rPr>
          <w:rFonts w:ascii="Times New Roman" w:eastAsia="Times New Roman" w:hAnsi="Times New Roman" w:cs="Times New Roman"/>
          <w:sz w:val="24"/>
          <w:szCs w:val="24"/>
          <w:lang w:eastAsia="pl-PL"/>
        </w:rPr>
        <w:t>   </w:t>
      </w:r>
      <w:r w:rsidRPr="0024580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materiał: cegła pełna gr 6 cm, obustronnie tynkowana z płytą z rdzeniem     </w:t>
      </w:r>
    </w:p>
    <w:p w:rsidR="00245802" w:rsidRPr="00C26C90" w:rsidRDefault="00245802" w:rsidP="00245802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4580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ołowiowym 0,5 mm Pb</w:t>
      </w:r>
    </w:p>
    <w:p w:rsidR="00C26C90" w:rsidRPr="00C26C90" w:rsidRDefault="00C26C90" w:rsidP="0024580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26C90">
        <w:rPr>
          <w:rFonts w:ascii="Times New Roman" w:eastAsia="Times New Roman" w:hAnsi="Times New Roman" w:cs="Times New Roman"/>
          <w:sz w:val="24"/>
          <w:szCs w:val="24"/>
          <w:lang w:eastAsia="pl-PL"/>
        </w:rPr>
        <w:t>               otwory  :               brak </w:t>
      </w:r>
    </w:p>
    <w:p w:rsidR="00C26C90" w:rsidRPr="00C26C90" w:rsidRDefault="00C26C90" w:rsidP="00C26C90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pl-PL"/>
        </w:rPr>
      </w:pPr>
      <w:r w:rsidRPr="00C26C90">
        <w:rPr>
          <w:rFonts w:ascii="Times New Roman" w:eastAsia="Times New Roman" w:hAnsi="Times New Roman" w:cs="Times New Roman"/>
          <w:color w:val="FF0000"/>
          <w:sz w:val="24"/>
          <w:szCs w:val="24"/>
          <w:lang w:eastAsia="pl-PL"/>
        </w:rPr>
        <w:t> </w:t>
      </w:r>
    </w:p>
    <w:p w:rsidR="00C26C90" w:rsidRPr="00C26C90" w:rsidRDefault="00C26C90" w:rsidP="00C26C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26C90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</w:p>
    <w:p w:rsidR="00C26C90" w:rsidRPr="002E7423" w:rsidRDefault="00C26C90" w:rsidP="00A469FA">
      <w:pPr>
        <w:pStyle w:val="Akapitzlist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A469F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2E7423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OPIS STROPÓW</w:t>
      </w:r>
    </w:p>
    <w:p w:rsidR="00C26C90" w:rsidRPr="00C26C90" w:rsidRDefault="00C26C90" w:rsidP="00C26C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26C90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</w:p>
    <w:p w:rsidR="00C26C90" w:rsidRPr="00C26C90" w:rsidRDefault="00C26C90" w:rsidP="00C26C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26C90">
        <w:rPr>
          <w:rFonts w:ascii="Times New Roman" w:eastAsia="Times New Roman" w:hAnsi="Times New Roman" w:cs="Times New Roman"/>
          <w:sz w:val="24"/>
          <w:szCs w:val="24"/>
          <w:lang w:eastAsia="pl-PL"/>
        </w:rPr>
        <w:t>     </w:t>
      </w:r>
      <w:r w:rsidR="00A469FA">
        <w:rPr>
          <w:rFonts w:ascii="Times New Roman" w:eastAsia="Times New Roman" w:hAnsi="Times New Roman" w:cs="Times New Roman"/>
          <w:sz w:val="24"/>
          <w:szCs w:val="24"/>
          <w:lang w:eastAsia="pl-PL"/>
        </w:rPr>
        <w:t>a</w:t>
      </w:r>
      <w:r w:rsidRPr="00C26C90">
        <w:rPr>
          <w:rFonts w:ascii="Times New Roman" w:eastAsia="Times New Roman" w:hAnsi="Times New Roman" w:cs="Times New Roman"/>
          <w:sz w:val="24"/>
          <w:szCs w:val="24"/>
          <w:lang w:eastAsia="pl-PL"/>
        </w:rPr>
        <w:t>.    Strop podłogowy pod którym znajdują się pomieszczenia pralni</w:t>
      </w:r>
    </w:p>
    <w:p w:rsidR="00C26C90" w:rsidRPr="00C26C90" w:rsidRDefault="00C26C90" w:rsidP="00C26C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26C90">
        <w:rPr>
          <w:rFonts w:ascii="Times New Roman" w:eastAsia="Times New Roman" w:hAnsi="Times New Roman" w:cs="Times New Roman"/>
          <w:sz w:val="24"/>
          <w:szCs w:val="24"/>
          <w:lang w:eastAsia="pl-PL"/>
        </w:rPr>
        <w:t>              oznaczenie       :    osłona SD</w:t>
      </w:r>
    </w:p>
    <w:p w:rsidR="00C26C90" w:rsidRPr="00C26C90" w:rsidRDefault="00C26C90" w:rsidP="00C26C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26C90">
        <w:rPr>
          <w:rFonts w:ascii="Times New Roman" w:eastAsia="Times New Roman" w:hAnsi="Times New Roman" w:cs="Times New Roman"/>
          <w:sz w:val="24"/>
          <w:szCs w:val="24"/>
          <w:lang w:eastAsia="pl-PL"/>
        </w:rPr>
        <w:t>              materiał         :    strop Ackermanna</w:t>
      </w:r>
    </w:p>
    <w:p w:rsidR="00C26C90" w:rsidRPr="00C26C90" w:rsidRDefault="00C26C90" w:rsidP="00C26C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26C90">
        <w:rPr>
          <w:rFonts w:ascii="Times New Roman" w:eastAsia="Times New Roman" w:hAnsi="Times New Roman" w:cs="Times New Roman"/>
          <w:sz w:val="24"/>
          <w:szCs w:val="24"/>
          <w:lang w:eastAsia="pl-PL"/>
        </w:rPr>
        <w:t>              grubość          :    190 mm</w:t>
      </w:r>
    </w:p>
    <w:p w:rsidR="00C26C90" w:rsidRPr="00C26C90" w:rsidRDefault="00C26C90" w:rsidP="00C26C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26C90">
        <w:rPr>
          <w:rFonts w:ascii="Times New Roman" w:eastAsia="Times New Roman" w:hAnsi="Times New Roman" w:cs="Times New Roman"/>
          <w:sz w:val="24"/>
          <w:szCs w:val="24"/>
          <w:lang w:eastAsia="pl-PL"/>
        </w:rPr>
        <w:t>              warstwa dodatkowa:    żużel 150 mm przykryty warstwą betonu 60 mm  </w:t>
      </w:r>
    </w:p>
    <w:p w:rsidR="00C26C90" w:rsidRPr="00C26C90" w:rsidRDefault="00C26C90" w:rsidP="00C26C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26C90">
        <w:rPr>
          <w:rFonts w:ascii="Times New Roman" w:eastAsia="Times New Roman" w:hAnsi="Times New Roman" w:cs="Times New Roman"/>
          <w:sz w:val="24"/>
          <w:szCs w:val="24"/>
          <w:lang w:eastAsia="pl-PL"/>
        </w:rPr>
        <w:t>              osłonność własna :    równoważna 2,8 mm grubości ołowiu</w:t>
      </w:r>
    </w:p>
    <w:p w:rsidR="00C26C90" w:rsidRPr="00C26C90" w:rsidRDefault="00C26C90" w:rsidP="00C26C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26C90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</w:p>
    <w:p w:rsidR="00C26C90" w:rsidRPr="00C26C90" w:rsidRDefault="00C26C90" w:rsidP="00C26C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26C90">
        <w:rPr>
          <w:rFonts w:ascii="Times New Roman" w:eastAsia="Times New Roman" w:hAnsi="Times New Roman" w:cs="Times New Roman"/>
          <w:sz w:val="24"/>
          <w:szCs w:val="24"/>
          <w:lang w:eastAsia="pl-PL"/>
        </w:rPr>
        <w:t>     </w:t>
      </w:r>
      <w:r w:rsidR="00A469FA">
        <w:rPr>
          <w:rFonts w:ascii="Times New Roman" w:eastAsia="Times New Roman" w:hAnsi="Times New Roman" w:cs="Times New Roman"/>
          <w:sz w:val="24"/>
          <w:szCs w:val="24"/>
          <w:lang w:eastAsia="pl-PL"/>
        </w:rPr>
        <w:t>b</w:t>
      </w:r>
      <w:r w:rsidRPr="00C26C90">
        <w:rPr>
          <w:rFonts w:ascii="Times New Roman" w:eastAsia="Times New Roman" w:hAnsi="Times New Roman" w:cs="Times New Roman"/>
          <w:sz w:val="24"/>
          <w:szCs w:val="24"/>
          <w:lang w:eastAsia="pl-PL"/>
        </w:rPr>
        <w:t>.    Strop sufitowy nad którym znajdują się pomieszczenia apteki </w:t>
      </w:r>
    </w:p>
    <w:p w:rsidR="00C26C90" w:rsidRPr="00C26C90" w:rsidRDefault="00C26C90" w:rsidP="00C26C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26C90">
        <w:rPr>
          <w:rFonts w:ascii="Times New Roman" w:eastAsia="Times New Roman" w:hAnsi="Times New Roman" w:cs="Times New Roman"/>
          <w:sz w:val="24"/>
          <w:szCs w:val="24"/>
          <w:lang w:eastAsia="pl-PL"/>
        </w:rPr>
        <w:t>              oznaczenie         :    osłona SG</w:t>
      </w:r>
    </w:p>
    <w:p w:rsidR="00C26C90" w:rsidRPr="00C26C90" w:rsidRDefault="00C26C90" w:rsidP="00C26C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26C90">
        <w:rPr>
          <w:rFonts w:ascii="Times New Roman" w:eastAsia="Times New Roman" w:hAnsi="Times New Roman" w:cs="Times New Roman"/>
          <w:sz w:val="24"/>
          <w:szCs w:val="24"/>
          <w:lang w:eastAsia="pl-PL"/>
        </w:rPr>
        <w:t>              materiał           :    strop Ackermanna </w:t>
      </w:r>
    </w:p>
    <w:p w:rsidR="00C26C90" w:rsidRPr="00C26C90" w:rsidRDefault="00C26C90" w:rsidP="00C26C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26C90">
        <w:rPr>
          <w:rFonts w:ascii="Times New Roman" w:eastAsia="Times New Roman" w:hAnsi="Times New Roman" w:cs="Times New Roman"/>
          <w:sz w:val="24"/>
          <w:szCs w:val="24"/>
          <w:lang w:eastAsia="pl-PL"/>
        </w:rPr>
        <w:t>              grubość            :    190 mm</w:t>
      </w:r>
    </w:p>
    <w:p w:rsidR="00C26C90" w:rsidRPr="00C26C90" w:rsidRDefault="00C26C90" w:rsidP="00C26C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26C90">
        <w:rPr>
          <w:rFonts w:ascii="Times New Roman" w:eastAsia="Times New Roman" w:hAnsi="Times New Roman" w:cs="Times New Roman"/>
          <w:sz w:val="24"/>
          <w:szCs w:val="24"/>
          <w:lang w:eastAsia="pl-PL"/>
        </w:rPr>
        <w:t>              warstwa dodatkowa  :    żużel 150 mm przykryty warstwą betonu 60 mm  </w:t>
      </w:r>
    </w:p>
    <w:p w:rsidR="00C26C90" w:rsidRDefault="00C26C90" w:rsidP="00C26C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26C90">
        <w:rPr>
          <w:rFonts w:ascii="Times New Roman" w:eastAsia="Times New Roman" w:hAnsi="Times New Roman" w:cs="Times New Roman"/>
          <w:sz w:val="24"/>
          <w:szCs w:val="24"/>
          <w:lang w:eastAsia="pl-PL"/>
        </w:rPr>
        <w:t>              osłonność własna   :    równoważna 2,8 mm grubości ołowiu</w:t>
      </w:r>
      <w:r w:rsidR="00A469FA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:rsidR="00A469FA" w:rsidRDefault="00A469FA" w:rsidP="00C26C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7539AA" w:rsidRDefault="007539AA" w:rsidP="00C26C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7539AA" w:rsidRDefault="007539AA" w:rsidP="00C26C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7539AA" w:rsidRDefault="007539AA" w:rsidP="00C26C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7539AA" w:rsidRDefault="007539AA" w:rsidP="00C26C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bookmarkStart w:id="0" w:name="_GoBack"/>
      <w:bookmarkEnd w:id="0"/>
    </w:p>
    <w:p w:rsidR="00A469FA" w:rsidRPr="00C26C90" w:rsidRDefault="00A469FA" w:rsidP="00C26C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C26C90" w:rsidRPr="00C26C90" w:rsidRDefault="00C26C90" w:rsidP="00C26C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26C90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</w:p>
    <w:p w:rsidR="00C26C90" w:rsidRPr="00C26C90" w:rsidRDefault="00C26C90" w:rsidP="00C26C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26C90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</w:p>
    <w:p w:rsidR="00C26C90" w:rsidRPr="00C26C90" w:rsidRDefault="00C26C90" w:rsidP="00C26C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</w:pPr>
      <w:r w:rsidRPr="00C26C90"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  <w:lastRenderedPageBreak/>
        <w:t xml:space="preserve">GABINET RTG </w:t>
      </w:r>
      <w:r w:rsidR="002E7423" w:rsidRPr="002E7423"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  <w:t>NR</w:t>
      </w:r>
      <w:r w:rsidRPr="00C26C90"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  <w:t xml:space="preserve"> </w:t>
      </w:r>
      <w:r w:rsidR="000E6051" w:rsidRPr="002E7423"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  <w:t>3</w:t>
      </w:r>
      <w:r w:rsidRPr="00C26C90"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  <w:t> </w:t>
      </w:r>
      <w:r w:rsidR="002E7423" w:rsidRPr="002E7423"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  <w:t>– ZAŁACZNIK NR 3</w:t>
      </w:r>
    </w:p>
    <w:p w:rsidR="00C26C90" w:rsidRPr="00C26C90" w:rsidRDefault="00C26C90" w:rsidP="00C26C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26C90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</w:p>
    <w:p w:rsidR="00C26C90" w:rsidRPr="00C26C90" w:rsidRDefault="00C26C90" w:rsidP="00C26C90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C26C90">
        <w:rPr>
          <w:rFonts w:ascii="Times New Roman" w:eastAsia="Times New Roman" w:hAnsi="Times New Roman" w:cs="Times New Roman"/>
          <w:sz w:val="24"/>
          <w:szCs w:val="24"/>
          <w:lang w:eastAsia="pl-PL"/>
        </w:rPr>
        <w:t>1</w:t>
      </w:r>
      <w:r w:rsidR="002E7423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r w:rsidRPr="00C26C9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C26C90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OPIS ŚCIAN</w:t>
      </w:r>
    </w:p>
    <w:p w:rsidR="00C26C90" w:rsidRPr="00C26C90" w:rsidRDefault="00C26C90" w:rsidP="00C26C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26C90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</w:p>
    <w:p w:rsidR="00C26C90" w:rsidRPr="00C26C90" w:rsidRDefault="00C26C90" w:rsidP="00C26C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26C9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      </w:t>
      </w:r>
      <w:r w:rsidR="00A469FA">
        <w:rPr>
          <w:rFonts w:ascii="Times New Roman" w:eastAsia="Times New Roman" w:hAnsi="Times New Roman" w:cs="Times New Roman"/>
          <w:sz w:val="24"/>
          <w:szCs w:val="24"/>
          <w:lang w:eastAsia="pl-PL"/>
        </w:rPr>
        <w:t>A</w:t>
      </w:r>
      <w:r w:rsidRPr="00C26C9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   Ściana wewnętrzna wspólna z Gabinetem RTG nr 2 - ściana </w:t>
      </w:r>
      <w:r w:rsidR="00A469FA">
        <w:rPr>
          <w:rFonts w:ascii="Times New Roman" w:eastAsia="Times New Roman" w:hAnsi="Times New Roman" w:cs="Times New Roman"/>
          <w:sz w:val="24"/>
          <w:szCs w:val="24"/>
          <w:lang w:eastAsia="pl-PL"/>
        </w:rPr>
        <w:t>istniejąca</w:t>
      </w:r>
      <w:r w:rsidRPr="00C26C90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</w:p>
    <w:p w:rsidR="00C26C90" w:rsidRPr="00C26C90" w:rsidRDefault="00245802" w:rsidP="00C26C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              </w:t>
      </w:r>
      <w:r w:rsidR="00C26C90" w:rsidRPr="00C26C90">
        <w:rPr>
          <w:rFonts w:ascii="Times New Roman" w:eastAsia="Times New Roman" w:hAnsi="Times New Roman" w:cs="Times New Roman"/>
          <w:sz w:val="24"/>
          <w:szCs w:val="24"/>
          <w:lang w:eastAsia="pl-PL"/>
        </w:rPr>
        <w:t>oznaczenie :  osłona A</w:t>
      </w:r>
    </w:p>
    <w:p w:rsidR="00245802" w:rsidRDefault="00245802" w:rsidP="00245802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 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materiał: cegła pełna gr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12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cm, obustronnie tynkowana z płytą z rdzeniem     </w:t>
      </w:r>
    </w:p>
    <w:p w:rsidR="00245802" w:rsidRPr="00C26C90" w:rsidRDefault="00245802" w:rsidP="00245802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ołowiowym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1,2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mm Pb</w:t>
      </w:r>
    </w:p>
    <w:p w:rsidR="00C26C90" w:rsidRPr="00C26C90" w:rsidRDefault="00C26C90" w:rsidP="00C26C90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pl-PL"/>
        </w:rPr>
      </w:pPr>
    </w:p>
    <w:p w:rsidR="00C26C90" w:rsidRPr="00C26C90" w:rsidRDefault="00C26C90" w:rsidP="00C26C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26C90">
        <w:rPr>
          <w:rFonts w:ascii="Times New Roman" w:eastAsia="Times New Roman" w:hAnsi="Times New Roman" w:cs="Times New Roman"/>
          <w:color w:val="FF0000"/>
          <w:sz w:val="24"/>
          <w:szCs w:val="24"/>
          <w:lang w:eastAsia="pl-PL"/>
        </w:rPr>
        <w:t xml:space="preserve">                    </w:t>
      </w:r>
      <w:r w:rsidRPr="00C26C90">
        <w:rPr>
          <w:rFonts w:ascii="Times New Roman" w:eastAsia="Times New Roman" w:hAnsi="Times New Roman" w:cs="Times New Roman"/>
          <w:sz w:val="24"/>
          <w:szCs w:val="24"/>
          <w:lang w:eastAsia="pl-PL"/>
        </w:rPr>
        <w:t>otwory:  brak</w:t>
      </w:r>
    </w:p>
    <w:p w:rsidR="00C26C90" w:rsidRPr="00C26C90" w:rsidRDefault="00C26C90" w:rsidP="00C26C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26C90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</w:p>
    <w:p w:rsidR="002E7423" w:rsidRPr="002E7423" w:rsidRDefault="00C26C90" w:rsidP="00C26C9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C26C9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      </w:t>
      </w:r>
      <w:r w:rsidR="00A469FA">
        <w:rPr>
          <w:rFonts w:ascii="Times New Roman" w:eastAsia="Times New Roman" w:hAnsi="Times New Roman" w:cs="Times New Roman"/>
          <w:sz w:val="24"/>
          <w:szCs w:val="24"/>
          <w:lang w:eastAsia="pl-PL"/>
        </w:rPr>
        <w:t>B</w:t>
      </w:r>
      <w:r w:rsidRPr="00C26C9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   Ściana wewnętrzna wspólna z pokojem </w:t>
      </w:r>
      <w:r w:rsidR="000E6051">
        <w:rPr>
          <w:rFonts w:ascii="Times New Roman" w:eastAsia="Times New Roman" w:hAnsi="Times New Roman" w:cs="Times New Roman"/>
          <w:sz w:val="24"/>
          <w:szCs w:val="24"/>
          <w:lang w:eastAsia="pl-PL"/>
        </w:rPr>
        <w:t>USG</w:t>
      </w:r>
      <w:r w:rsidRPr="00C26C9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- </w:t>
      </w:r>
      <w:r w:rsidRPr="00C26C90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ściana projektowana</w:t>
      </w:r>
      <w:r w:rsidR="002E7423" w:rsidRPr="002E742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– propozycja  </w:t>
      </w:r>
    </w:p>
    <w:p w:rsidR="00C26C90" w:rsidRPr="00C26C90" w:rsidRDefault="002E7423" w:rsidP="00C26C9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2E742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            zmian załącznik nr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3</w:t>
      </w:r>
    </w:p>
    <w:p w:rsidR="00C26C90" w:rsidRPr="00C26C90" w:rsidRDefault="00C26C90" w:rsidP="00C26C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26C90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</w:p>
    <w:p w:rsidR="00C26C90" w:rsidRPr="00C26C90" w:rsidRDefault="00C26C90" w:rsidP="00C26C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26C90">
        <w:rPr>
          <w:rFonts w:ascii="Times New Roman" w:eastAsia="Times New Roman" w:hAnsi="Times New Roman" w:cs="Times New Roman"/>
          <w:sz w:val="24"/>
          <w:szCs w:val="24"/>
          <w:lang w:eastAsia="pl-PL"/>
        </w:rPr>
        <w:t>                oznaczenie:      osłona B </w:t>
      </w:r>
    </w:p>
    <w:p w:rsidR="00C26C90" w:rsidRPr="00C26C90" w:rsidRDefault="00C26C90" w:rsidP="00C26C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26C90">
        <w:rPr>
          <w:rFonts w:ascii="Times New Roman" w:eastAsia="Times New Roman" w:hAnsi="Times New Roman" w:cs="Times New Roman"/>
          <w:sz w:val="24"/>
          <w:szCs w:val="24"/>
          <w:lang w:eastAsia="pl-PL"/>
        </w:rPr>
        <w:t>                wymagana osłonność własna :  zgodnie z wynikami obliczeń</w:t>
      </w:r>
    </w:p>
    <w:p w:rsidR="000E6051" w:rsidRPr="00C26C90" w:rsidRDefault="00C26C90" w:rsidP="000E60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26C9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                otwory    :  </w:t>
      </w:r>
      <w:r w:rsidR="00245802">
        <w:rPr>
          <w:rFonts w:ascii="Times New Roman" w:eastAsia="Times New Roman" w:hAnsi="Times New Roman" w:cs="Times New Roman"/>
          <w:sz w:val="24"/>
          <w:szCs w:val="24"/>
          <w:lang w:eastAsia="pl-PL"/>
        </w:rPr>
        <w:t>brak</w:t>
      </w:r>
      <w:r w:rsidRPr="00C26C9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    </w:t>
      </w:r>
    </w:p>
    <w:p w:rsidR="00C26C90" w:rsidRPr="00C26C90" w:rsidRDefault="00F41FCC" w:rsidP="00F41FCC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E742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</w:t>
      </w:r>
      <w:r w:rsidR="00C26C90" w:rsidRPr="00C26C9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drzwi do toalety </w:t>
      </w:r>
      <w:r w:rsidRPr="002E7423">
        <w:rPr>
          <w:rFonts w:ascii="Times New Roman" w:eastAsia="Times New Roman" w:hAnsi="Times New Roman" w:cs="Times New Roman"/>
          <w:sz w:val="24"/>
          <w:szCs w:val="24"/>
          <w:lang w:eastAsia="pl-PL"/>
        </w:rPr>
        <w:t>istniejące</w:t>
      </w:r>
      <w:r w:rsidR="00245802" w:rsidRPr="002E7423">
        <w:rPr>
          <w:rFonts w:ascii="Times New Roman" w:eastAsia="Times New Roman" w:hAnsi="Times New Roman" w:cs="Times New Roman"/>
          <w:sz w:val="24"/>
          <w:szCs w:val="24"/>
          <w:lang w:eastAsia="pl-PL"/>
        </w:rPr>
        <w:t>j</w:t>
      </w:r>
      <w:r w:rsidRPr="002E742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A469FA" w:rsidRPr="002E742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 ochronności równoważnej </w:t>
      </w:r>
      <w:r w:rsidR="00A469FA" w:rsidRPr="00C26C9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245802" w:rsidRPr="002E7423">
        <w:rPr>
          <w:rFonts w:ascii="Times New Roman" w:eastAsia="Times New Roman" w:hAnsi="Times New Roman" w:cs="Times New Roman"/>
          <w:sz w:val="24"/>
          <w:szCs w:val="24"/>
          <w:lang w:eastAsia="pl-PL"/>
        </w:rPr>
        <w:t>1,0</w:t>
      </w:r>
      <w:r w:rsidR="00A469FA" w:rsidRPr="00C26C9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mm grubości ołowiu </w:t>
      </w:r>
    </w:p>
    <w:p w:rsidR="00C26C90" w:rsidRPr="00C26C90" w:rsidRDefault="00C26C90" w:rsidP="00C26C9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C26C90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 </w:t>
      </w:r>
    </w:p>
    <w:p w:rsidR="00C26C90" w:rsidRPr="00C26C90" w:rsidRDefault="00C26C90" w:rsidP="00C26C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26C9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      </w:t>
      </w:r>
      <w:r w:rsidR="00A469FA">
        <w:rPr>
          <w:rFonts w:ascii="Times New Roman" w:eastAsia="Times New Roman" w:hAnsi="Times New Roman" w:cs="Times New Roman"/>
          <w:sz w:val="24"/>
          <w:szCs w:val="24"/>
          <w:lang w:eastAsia="pl-PL"/>
        </w:rPr>
        <w:t>C</w:t>
      </w:r>
      <w:r w:rsidRPr="00C26C90">
        <w:rPr>
          <w:rFonts w:ascii="Times New Roman" w:eastAsia="Times New Roman" w:hAnsi="Times New Roman" w:cs="Times New Roman"/>
          <w:sz w:val="24"/>
          <w:szCs w:val="24"/>
          <w:lang w:eastAsia="pl-PL"/>
        </w:rPr>
        <w:t>.   Ściana zewnętrzna </w:t>
      </w:r>
    </w:p>
    <w:p w:rsidR="00C26C90" w:rsidRPr="00C26C90" w:rsidRDefault="00C26C90" w:rsidP="00C26C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26C90">
        <w:rPr>
          <w:rFonts w:ascii="Times New Roman" w:eastAsia="Times New Roman" w:hAnsi="Times New Roman" w:cs="Times New Roman"/>
          <w:sz w:val="24"/>
          <w:szCs w:val="24"/>
          <w:lang w:eastAsia="pl-PL"/>
        </w:rPr>
        <w:t>                  oznaczenie :   osłona C</w:t>
      </w:r>
    </w:p>
    <w:p w:rsidR="00C26C90" w:rsidRPr="00C26C90" w:rsidRDefault="00C26C90" w:rsidP="00C26C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26C90">
        <w:rPr>
          <w:rFonts w:ascii="Times New Roman" w:eastAsia="Times New Roman" w:hAnsi="Times New Roman" w:cs="Times New Roman"/>
          <w:sz w:val="24"/>
          <w:szCs w:val="24"/>
          <w:lang w:eastAsia="pl-PL"/>
        </w:rPr>
        <w:t>                  materiał :     cegła ceramiczna, obustronnie tynkowana </w:t>
      </w:r>
    </w:p>
    <w:p w:rsidR="00C26C90" w:rsidRPr="00C26C90" w:rsidRDefault="00C26C90" w:rsidP="00C26C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26C90">
        <w:rPr>
          <w:rFonts w:ascii="Times New Roman" w:eastAsia="Times New Roman" w:hAnsi="Times New Roman" w:cs="Times New Roman"/>
          <w:sz w:val="24"/>
          <w:szCs w:val="24"/>
          <w:lang w:eastAsia="pl-PL"/>
        </w:rPr>
        <w:t>                  grubość  :     510 mm</w:t>
      </w:r>
    </w:p>
    <w:p w:rsidR="00C26C90" w:rsidRPr="00C26C90" w:rsidRDefault="00C26C90" w:rsidP="00C26C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26C90">
        <w:rPr>
          <w:rFonts w:ascii="Times New Roman" w:eastAsia="Times New Roman" w:hAnsi="Times New Roman" w:cs="Times New Roman"/>
          <w:sz w:val="24"/>
          <w:szCs w:val="24"/>
          <w:lang w:eastAsia="pl-PL"/>
        </w:rPr>
        <w:t>                  osłonność własna: równoważna co najmniej 4,1 mm grubości ołowiu </w:t>
      </w:r>
    </w:p>
    <w:p w:rsidR="00C26C90" w:rsidRPr="00C26C90" w:rsidRDefault="00C26C90" w:rsidP="00C26C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26C90">
        <w:rPr>
          <w:rFonts w:ascii="Times New Roman" w:eastAsia="Times New Roman" w:hAnsi="Times New Roman" w:cs="Times New Roman"/>
          <w:sz w:val="24"/>
          <w:szCs w:val="24"/>
          <w:lang w:eastAsia="pl-PL"/>
        </w:rPr>
        <w:t>                  otwory   :     okna wychodzące na otwartą przestrzeń </w:t>
      </w:r>
    </w:p>
    <w:p w:rsidR="00C26C90" w:rsidRPr="00C26C90" w:rsidRDefault="00C26C90" w:rsidP="00C26C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26C90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</w:p>
    <w:p w:rsidR="00C26C90" w:rsidRPr="00C26C90" w:rsidRDefault="00C26C90" w:rsidP="00C26C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26C9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      </w:t>
      </w:r>
      <w:r w:rsidR="00A469FA">
        <w:rPr>
          <w:rFonts w:ascii="Times New Roman" w:eastAsia="Times New Roman" w:hAnsi="Times New Roman" w:cs="Times New Roman"/>
          <w:sz w:val="24"/>
          <w:szCs w:val="24"/>
          <w:lang w:eastAsia="pl-PL"/>
        </w:rPr>
        <w:t>D</w:t>
      </w:r>
      <w:r w:rsidRPr="00C26C90">
        <w:rPr>
          <w:rFonts w:ascii="Times New Roman" w:eastAsia="Times New Roman" w:hAnsi="Times New Roman" w:cs="Times New Roman"/>
          <w:sz w:val="24"/>
          <w:szCs w:val="24"/>
          <w:lang w:eastAsia="pl-PL"/>
        </w:rPr>
        <w:t>. Ściana wewnętrzna wspólna z korytarzem ogólnodostępnym  w części istniejącej :</w:t>
      </w:r>
    </w:p>
    <w:p w:rsidR="00C26C90" w:rsidRPr="00C26C90" w:rsidRDefault="00C26C90" w:rsidP="00C26C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26C90">
        <w:rPr>
          <w:rFonts w:ascii="Times New Roman" w:eastAsia="Times New Roman" w:hAnsi="Times New Roman" w:cs="Times New Roman"/>
          <w:sz w:val="24"/>
          <w:szCs w:val="24"/>
          <w:lang w:eastAsia="pl-PL"/>
        </w:rPr>
        <w:t>               oznaczenie :   osłona D</w:t>
      </w:r>
    </w:p>
    <w:p w:rsidR="00C26C90" w:rsidRPr="00C26C90" w:rsidRDefault="00C26C90" w:rsidP="00C26C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26C90">
        <w:rPr>
          <w:rFonts w:ascii="Times New Roman" w:eastAsia="Times New Roman" w:hAnsi="Times New Roman" w:cs="Times New Roman"/>
          <w:sz w:val="24"/>
          <w:szCs w:val="24"/>
          <w:lang w:eastAsia="pl-PL"/>
        </w:rPr>
        <w:t>               grubość   :    380 mm </w:t>
      </w:r>
    </w:p>
    <w:p w:rsidR="00C26C90" w:rsidRPr="00C26C90" w:rsidRDefault="00C26C90" w:rsidP="00C26C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26C90">
        <w:rPr>
          <w:rFonts w:ascii="Times New Roman" w:eastAsia="Times New Roman" w:hAnsi="Times New Roman" w:cs="Times New Roman"/>
          <w:sz w:val="24"/>
          <w:szCs w:val="24"/>
          <w:lang w:eastAsia="pl-PL"/>
        </w:rPr>
        <w:t>               osłonność własna: równoważna co najmniej 4,1 mm grubości ołowiu</w:t>
      </w:r>
    </w:p>
    <w:p w:rsidR="00C26C90" w:rsidRPr="00C26C90" w:rsidRDefault="00C26C90" w:rsidP="00C26C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26C9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         w części </w:t>
      </w:r>
      <w:r w:rsidR="00245802">
        <w:rPr>
          <w:rFonts w:ascii="Times New Roman" w:eastAsia="Times New Roman" w:hAnsi="Times New Roman" w:cs="Times New Roman"/>
          <w:sz w:val="24"/>
          <w:szCs w:val="24"/>
          <w:lang w:eastAsia="pl-PL"/>
        </w:rPr>
        <w:t>dobudowanej</w:t>
      </w:r>
      <w:r w:rsidRPr="00C26C9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: </w:t>
      </w:r>
    </w:p>
    <w:p w:rsidR="00245802" w:rsidRDefault="00245802" w:rsidP="00245802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   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materiał: cegła pełna gr 6 cm, obustronnie tynkowana z płytą z rdzeniem     </w:t>
      </w:r>
    </w:p>
    <w:p w:rsidR="00245802" w:rsidRPr="00C26C90" w:rsidRDefault="00245802" w:rsidP="00245802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ołowiowym 0,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3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mm Pb</w:t>
      </w:r>
    </w:p>
    <w:p w:rsidR="00C26C90" w:rsidRPr="00C26C90" w:rsidRDefault="00C26C90" w:rsidP="00C26C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C26C90" w:rsidRPr="00C26C90" w:rsidRDefault="00C26C90" w:rsidP="00C26C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26C90">
        <w:rPr>
          <w:rFonts w:ascii="Times New Roman" w:eastAsia="Times New Roman" w:hAnsi="Times New Roman" w:cs="Times New Roman"/>
          <w:sz w:val="24"/>
          <w:szCs w:val="24"/>
          <w:lang w:eastAsia="pl-PL"/>
        </w:rPr>
        <w:t>             otwory:     drzwi przes</w:t>
      </w:r>
      <w:r w:rsidR="00A469FA">
        <w:rPr>
          <w:rFonts w:ascii="Times New Roman" w:eastAsia="Times New Roman" w:hAnsi="Times New Roman" w:cs="Times New Roman"/>
          <w:sz w:val="24"/>
          <w:szCs w:val="24"/>
          <w:lang w:eastAsia="pl-PL"/>
        </w:rPr>
        <w:t>u</w:t>
      </w:r>
      <w:r w:rsidRPr="00C26C9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wane do korytarza o ochronności </w:t>
      </w:r>
      <w:r w:rsidR="00245802" w:rsidRPr="00245802">
        <w:rPr>
          <w:rFonts w:ascii="Times New Roman" w:eastAsia="Times New Roman" w:hAnsi="Times New Roman" w:cs="Times New Roman"/>
          <w:sz w:val="24"/>
          <w:szCs w:val="24"/>
          <w:lang w:eastAsia="pl-PL"/>
        </w:rPr>
        <w:t>równoważnejm0,3 mm</w:t>
      </w:r>
      <w:r w:rsidR="002E742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245802" w:rsidRPr="00245802">
        <w:rPr>
          <w:rFonts w:ascii="Times New Roman" w:eastAsia="Times New Roman" w:hAnsi="Times New Roman" w:cs="Times New Roman"/>
          <w:sz w:val="24"/>
          <w:szCs w:val="24"/>
          <w:lang w:eastAsia="pl-PL"/>
        </w:rPr>
        <w:t>Pb</w:t>
      </w:r>
    </w:p>
    <w:p w:rsidR="00C26C90" w:rsidRPr="00C26C90" w:rsidRDefault="00C26C90" w:rsidP="00C26C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26C90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</w:p>
    <w:p w:rsidR="00C26C90" w:rsidRPr="00C26C90" w:rsidRDefault="00C26C90" w:rsidP="00C26C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26C90">
        <w:rPr>
          <w:rFonts w:ascii="Times New Roman" w:eastAsia="Times New Roman" w:hAnsi="Times New Roman" w:cs="Times New Roman"/>
          <w:sz w:val="24"/>
          <w:szCs w:val="24"/>
          <w:lang w:eastAsia="pl-PL"/>
        </w:rPr>
        <w:t>       </w:t>
      </w:r>
      <w:r w:rsidR="00A469FA">
        <w:rPr>
          <w:rFonts w:ascii="Times New Roman" w:eastAsia="Times New Roman" w:hAnsi="Times New Roman" w:cs="Times New Roman"/>
          <w:sz w:val="24"/>
          <w:szCs w:val="24"/>
          <w:lang w:eastAsia="pl-PL"/>
        </w:rPr>
        <w:t>E</w:t>
      </w:r>
      <w:r w:rsidRPr="00C26C9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Ściana wewnętrzna wspólna z wydzieloną sterownią - ściana </w:t>
      </w:r>
      <w:r w:rsidR="00A469FA">
        <w:rPr>
          <w:rFonts w:ascii="Times New Roman" w:eastAsia="Times New Roman" w:hAnsi="Times New Roman" w:cs="Times New Roman"/>
          <w:sz w:val="24"/>
          <w:szCs w:val="24"/>
          <w:lang w:eastAsia="pl-PL"/>
        </w:rPr>
        <w:t>istniej</w:t>
      </w:r>
      <w:r w:rsidR="002E7423">
        <w:rPr>
          <w:rFonts w:ascii="Times New Roman" w:eastAsia="Times New Roman" w:hAnsi="Times New Roman" w:cs="Times New Roman"/>
          <w:sz w:val="24"/>
          <w:szCs w:val="24"/>
          <w:lang w:eastAsia="pl-PL"/>
        </w:rPr>
        <w:t>ą</w:t>
      </w:r>
      <w:r w:rsidR="00A469FA">
        <w:rPr>
          <w:rFonts w:ascii="Times New Roman" w:eastAsia="Times New Roman" w:hAnsi="Times New Roman" w:cs="Times New Roman"/>
          <w:sz w:val="24"/>
          <w:szCs w:val="24"/>
          <w:lang w:eastAsia="pl-PL"/>
        </w:rPr>
        <w:t>ca</w:t>
      </w:r>
    </w:p>
    <w:p w:rsidR="00C26C90" w:rsidRPr="00C26C90" w:rsidRDefault="00C26C90" w:rsidP="00C26C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26C90">
        <w:rPr>
          <w:rFonts w:ascii="Times New Roman" w:eastAsia="Times New Roman" w:hAnsi="Times New Roman" w:cs="Times New Roman"/>
          <w:sz w:val="24"/>
          <w:szCs w:val="24"/>
          <w:lang w:eastAsia="pl-PL"/>
        </w:rPr>
        <w:t>                oznaczenie :   osłona E</w:t>
      </w:r>
    </w:p>
    <w:p w:rsidR="00245802" w:rsidRPr="002D0CA2" w:rsidRDefault="00245802" w:rsidP="00245802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D0CA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    </w:t>
      </w:r>
      <w:r w:rsidRPr="002D0CA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materiał: cegła pełna gr 6 cm, obustronnie tynkowana z płytą z rdzeniem     </w:t>
      </w:r>
    </w:p>
    <w:p w:rsidR="00245802" w:rsidRPr="00C26C90" w:rsidRDefault="00245802" w:rsidP="00245802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D0CA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ołowiowym 0,</w:t>
      </w:r>
      <w:r w:rsidRPr="002D0CA2">
        <w:rPr>
          <w:rFonts w:ascii="Times New Roman" w:eastAsia="Times New Roman" w:hAnsi="Times New Roman" w:cs="Times New Roman"/>
          <w:sz w:val="24"/>
          <w:szCs w:val="24"/>
          <w:lang w:eastAsia="pl-PL"/>
        </w:rPr>
        <w:t>4</w:t>
      </w:r>
      <w:r w:rsidRPr="002D0CA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mm Pb</w:t>
      </w:r>
    </w:p>
    <w:p w:rsidR="00C26C90" w:rsidRPr="00C26C90" w:rsidRDefault="00C26C90" w:rsidP="00C26C90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pl-PL"/>
        </w:rPr>
      </w:pPr>
    </w:p>
    <w:p w:rsidR="00C26C90" w:rsidRPr="00C26C90" w:rsidRDefault="00C26C90" w:rsidP="00C26C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26C90">
        <w:rPr>
          <w:rFonts w:ascii="Times New Roman" w:eastAsia="Times New Roman" w:hAnsi="Times New Roman" w:cs="Times New Roman"/>
          <w:color w:val="FF0000"/>
          <w:sz w:val="24"/>
          <w:szCs w:val="24"/>
          <w:lang w:eastAsia="pl-PL"/>
        </w:rPr>
        <w:t xml:space="preserve">                </w:t>
      </w:r>
      <w:r w:rsidRPr="00C26C9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otwory     :   okna podglądowe o ochronności </w:t>
      </w:r>
      <w:r w:rsidR="00245802" w:rsidRPr="00245802">
        <w:rPr>
          <w:rFonts w:ascii="Times New Roman" w:eastAsia="Times New Roman" w:hAnsi="Times New Roman" w:cs="Times New Roman"/>
          <w:sz w:val="24"/>
          <w:szCs w:val="24"/>
          <w:lang w:eastAsia="pl-PL"/>
        </w:rPr>
        <w:t>równoważnej 0,4 mm Pb</w:t>
      </w:r>
    </w:p>
    <w:p w:rsidR="00C26C90" w:rsidRPr="00C26C90" w:rsidRDefault="00C26C90" w:rsidP="00C26C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26C90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</w:p>
    <w:p w:rsidR="00C26C90" w:rsidRPr="00C26C90" w:rsidRDefault="00C26C90" w:rsidP="00C26C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26C90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</w:p>
    <w:p w:rsidR="00C26C90" w:rsidRPr="00C26C90" w:rsidRDefault="00C26C90" w:rsidP="00C26C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26C90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</w:p>
    <w:p w:rsidR="00C26C90" w:rsidRPr="002E7423" w:rsidRDefault="00C26C90" w:rsidP="00A469FA">
      <w:pPr>
        <w:pStyle w:val="Akapitzlist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A469F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2E7423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OPIS STROPÓW</w:t>
      </w:r>
    </w:p>
    <w:p w:rsidR="00C26C90" w:rsidRPr="00C26C90" w:rsidRDefault="00C26C90" w:rsidP="00C26C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26C90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</w:p>
    <w:p w:rsidR="00C26C90" w:rsidRPr="00C26C90" w:rsidRDefault="00C26C90" w:rsidP="00C26C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26C90">
        <w:rPr>
          <w:rFonts w:ascii="Times New Roman" w:eastAsia="Times New Roman" w:hAnsi="Times New Roman" w:cs="Times New Roman"/>
          <w:sz w:val="24"/>
          <w:szCs w:val="24"/>
          <w:lang w:eastAsia="pl-PL"/>
        </w:rPr>
        <w:t>       </w:t>
      </w:r>
      <w:r w:rsidR="00A469FA">
        <w:rPr>
          <w:rFonts w:ascii="Times New Roman" w:eastAsia="Times New Roman" w:hAnsi="Times New Roman" w:cs="Times New Roman"/>
          <w:sz w:val="24"/>
          <w:szCs w:val="24"/>
          <w:lang w:eastAsia="pl-PL"/>
        </w:rPr>
        <w:t>a</w:t>
      </w:r>
      <w:r w:rsidRPr="00C26C90">
        <w:rPr>
          <w:rFonts w:ascii="Times New Roman" w:eastAsia="Times New Roman" w:hAnsi="Times New Roman" w:cs="Times New Roman"/>
          <w:sz w:val="24"/>
          <w:szCs w:val="24"/>
          <w:lang w:eastAsia="pl-PL"/>
        </w:rPr>
        <w:t>.    Strop podłogowy pod którym znajdują się pomieszczenia pralni</w:t>
      </w:r>
    </w:p>
    <w:p w:rsidR="00C26C90" w:rsidRPr="00C26C90" w:rsidRDefault="00C26C90" w:rsidP="00C26C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26C90">
        <w:rPr>
          <w:rFonts w:ascii="Times New Roman" w:eastAsia="Times New Roman" w:hAnsi="Times New Roman" w:cs="Times New Roman"/>
          <w:sz w:val="24"/>
          <w:szCs w:val="24"/>
          <w:lang w:eastAsia="pl-PL"/>
        </w:rPr>
        <w:t>                  oznaczenie       : osłona SD</w:t>
      </w:r>
    </w:p>
    <w:p w:rsidR="00C26C90" w:rsidRPr="00C26C90" w:rsidRDefault="00C26C90" w:rsidP="00C26C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26C90">
        <w:rPr>
          <w:rFonts w:ascii="Times New Roman" w:eastAsia="Times New Roman" w:hAnsi="Times New Roman" w:cs="Times New Roman"/>
          <w:sz w:val="24"/>
          <w:szCs w:val="24"/>
          <w:lang w:eastAsia="pl-PL"/>
        </w:rPr>
        <w:t>                  materiał         : strop Ackermanna </w:t>
      </w:r>
    </w:p>
    <w:p w:rsidR="00C26C90" w:rsidRPr="00C26C90" w:rsidRDefault="00C26C90" w:rsidP="00C26C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26C90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                  grubość          : 190 mm</w:t>
      </w:r>
    </w:p>
    <w:p w:rsidR="00C26C90" w:rsidRPr="00C26C90" w:rsidRDefault="00C26C90" w:rsidP="00C26C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26C90">
        <w:rPr>
          <w:rFonts w:ascii="Times New Roman" w:eastAsia="Times New Roman" w:hAnsi="Times New Roman" w:cs="Times New Roman"/>
          <w:sz w:val="24"/>
          <w:szCs w:val="24"/>
          <w:lang w:eastAsia="pl-PL"/>
        </w:rPr>
        <w:t>                  warstwa dodatkowa: żużel 150 mm przykryty warstwą betonu 60 mm</w:t>
      </w:r>
    </w:p>
    <w:p w:rsidR="00C26C90" w:rsidRPr="00C26C90" w:rsidRDefault="00C26C90" w:rsidP="00C26C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26C90">
        <w:rPr>
          <w:rFonts w:ascii="Times New Roman" w:eastAsia="Times New Roman" w:hAnsi="Times New Roman" w:cs="Times New Roman"/>
          <w:sz w:val="24"/>
          <w:szCs w:val="24"/>
          <w:lang w:eastAsia="pl-PL"/>
        </w:rPr>
        <w:t>                  osłonność własna : równoważna 2,8 mm grubości ołowiu</w:t>
      </w:r>
    </w:p>
    <w:p w:rsidR="00C26C90" w:rsidRPr="00C26C90" w:rsidRDefault="00C26C90" w:rsidP="00C26C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26C90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</w:p>
    <w:p w:rsidR="00C26C90" w:rsidRPr="00C26C90" w:rsidRDefault="00C26C90" w:rsidP="00C26C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26C90">
        <w:rPr>
          <w:rFonts w:ascii="Times New Roman" w:eastAsia="Times New Roman" w:hAnsi="Times New Roman" w:cs="Times New Roman"/>
          <w:sz w:val="24"/>
          <w:szCs w:val="24"/>
          <w:lang w:eastAsia="pl-PL"/>
        </w:rPr>
        <w:t>       </w:t>
      </w:r>
      <w:r w:rsidR="00A469FA">
        <w:rPr>
          <w:rFonts w:ascii="Times New Roman" w:eastAsia="Times New Roman" w:hAnsi="Times New Roman" w:cs="Times New Roman"/>
          <w:sz w:val="24"/>
          <w:szCs w:val="24"/>
          <w:lang w:eastAsia="pl-PL"/>
        </w:rPr>
        <w:t>b</w:t>
      </w:r>
      <w:r w:rsidRPr="00C26C90">
        <w:rPr>
          <w:rFonts w:ascii="Times New Roman" w:eastAsia="Times New Roman" w:hAnsi="Times New Roman" w:cs="Times New Roman"/>
          <w:sz w:val="24"/>
          <w:szCs w:val="24"/>
          <w:lang w:eastAsia="pl-PL"/>
        </w:rPr>
        <w:t>.    Strop sufitowy nad którym znajdują się pomieszczenia apteki</w:t>
      </w:r>
    </w:p>
    <w:p w:rsidR="00C26C90" w:rsidRPr="00C26C90" w:rsidRDefault="00C26C90" w:rsidP="00C26C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26C90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</w:p>
    <w:p w:rsidR="00C26C90" w:rsidRPr="00C26C90" w:rsidRDefault="00C26C90" w:rsidP="00C26C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26C90">
        <w:rPr>
          <w:rFonts w:ascii="Times New Roman" w:eastAsia="Times New Roman" w:hAnsi="Times New Roman" w:cs="Times New Roman"/>
          <w:sz w:val="24"/>
          <w:szCs w:val="24"/>
          <w:lang w:eastAsia="pl-PL"/>
        </w:rPr>
        <w:t>                  oznaczenie       : osłona SG</w:t>
      </w:r>
    </w:p>
    <w:p w:rsidR="00C26C90" w:rsidRPr="00C26C90" w:rsidRDefault="00C26C90" w:rsidP="00C26C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26C90">
        <w:rPr>
          <w:rFonts w:ascii="Times New Roman" w:eastAsia="Times New Roman" w:hAnsi="Times New Roman" w:cs="Times New Roman"/>
          <w:sz w:val="24"/>
          <w:szCs w:val="24"/>
          <w:lang w:eastAsia="pl-PL"/>
        </w:rPr>
        <w:t>                  materiał         : strop Ackermanna </w:t>
      </w:r>
    </w:p>
    <w:p w:rsidR="00C26C90" w:rsidRPr="00C26C90" w:rsidRDefault="00C26C90" w:rsidP="00C26C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26C90">
        <w:rPr>
          <w:rFonts w:ascii="Times New Roman" w:eastAsia="Times New Roman" w:hAnsi="Times New Roman" w:cs="Times New Roman"/>
          <w:sz w:val="24"/>
          <w:szCs w:val="24"/>
          <w:lang w:eastAsia="pl-PL"/>
        </w:rPr>
        <w:t>                  grubość          : 190 mm</w:t>
      </w:r>
    </w:p>
    <w:p w:rsidR="00C26C90" w:rsidRPr="00C26C90" w:rsidRDefault="00C26C90" w:rsidP="00C26C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26C90">
        <w:rPr>
          <w:rFonts w:ascii="Times New Roman" w:eastAsia="Times New Roman" w:hAnsi="Times New Roman" w:cs="Times New Roman"/>
          <w:sz w:val="24"/>
          <w:szCs w:val="24"/>
          <w:lang w:eastAsia="pl-PL"/>
        </w:rPr>
        <w:t>                  warstwa dodatkowa: żużel 150 mm przykryty warstwą betonu 60 mm</w:t>
      </w:r>
    </w:p>
    <w:p w:rsidR="00C26C90" w:rsidRPr="00C26C90" w:rsidRDefault="00C26C90" w:rsidP="00C26C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26C90">
        <w:rPr>
          <w:rFonts w:ascii="Times New Roman" w:eastAsia="Times New Roman" w:hAnsi="Times New Roman" w:cs="Times New Roman"/>
          <w:sz w:val="24"/>
          <w:szCs w:val="24"/>
          <w:lang w:eastAsia="pl-PL"/>
        </w:rPr>
        <w:t>                  osłonność własna : równoważna 2,8 mm grubości ołowiu</w:t>
      </w:r>
    </w:p>
    <w:p w:rsidR="00C26C90" w:rsidRPr="00C26C90" w:rsidRDefault="00C26C90" w:rsidP="00C26C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26C90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</w:p>
    <w:p w:rsidR="00C26C90" w:rsidRPr="00C26C90" w:rsidRDefault="00C26C90" w:rsidP="00C26C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C26C90" w:rsidRPr="00C26C90" w:rsidRDefault="00C26C90" w:rsidP="00C26C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26C90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</w:p>
    <w:p w:rsidR="00C26C90" w:rsidRPr="00C26C90" w:rsidRDefault="00C26C90" w:rsidP="00C26C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26C90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</w:p>
    <w:p w:rsidR="00C26C90" w:rsidRPr="00C26C90" w:rsidRDefault="00C26C90" w:rsidP="00C26C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26C90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</w:p>
    <w:p w:rsidR="00CF4B60" w:rsidRDefault="00CF4B60"/>
    <w:sectPr w:rsidR="00CF4B6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080289"/>
    <w:multiLevelType w:val="hybridMultilevel"/>
    <w:tmpl w:val="29A2B01E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2172D85"/>
    <w:multiLevelType w:val="hybridMultilevel"/>
    <w:tmpl w:val="E8EEB0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0B7ACB"/>
    <w:multiLevelType w:val="hybridMultilevel"/>
    <w:tmpl w:val="9DF66182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6C90"/>
    <w:rsid w:val="000E6051"/>
    <w:rsid w:val="00245802"/>
    <w:rsid w:val="002D0CA2"/>
    <w:rsid w:val="002E7423"/>
    <w:rsid w:val="00730347"/>
    <w:rsid w:val="007539AA"/>
    <w:rsid w:val="008541DC"/>
    <w:rsid w:val="00A469FA"/>
    <w:rsid w:val="00C26C90"/>
    <w:rsid w:val="00CF4B60"/>
    <w:rsid w:val="00F41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FA221B4-10DF-4801-94A2-20A78B682F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C26C90"/>
    <w:rPr>
      <w:b/>
      <w:bCs/>
    </w:rPr>
  </w:style>
  <w:style w:type="paragraph" w:styleId="Akapitzlist">
    <w:name w:val="List Paragraph"/>
    <w:basedOn w:val="Normalny"/>
    <w:uiPriority w:val="34"/>
    <w:qFormat/>
    <w:rsid w:val="00C26C9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77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074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435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825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58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033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194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890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87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882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820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384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594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795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656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758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2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98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33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21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977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676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30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557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402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17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02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334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091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39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369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558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699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482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838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4522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749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304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581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48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912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668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601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705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879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125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199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927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226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223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481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018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36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192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24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935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414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244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611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601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96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544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928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838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438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493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438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301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496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13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989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22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82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98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875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309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964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24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769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91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06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183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111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994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083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661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73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744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197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160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102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951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951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657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593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90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67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615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749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634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045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48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030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357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913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187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300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428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146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609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63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89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801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749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678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240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956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23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05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165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41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9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939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043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926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4433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78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759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971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790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14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195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982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448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053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275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226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552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44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472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951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951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1827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113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330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476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515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320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635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602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711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282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291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255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216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975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297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229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013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925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949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002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215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547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068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12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05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16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0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4</Pages>
  <Words>832</Words>
  <Characters>4992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tech</dc:creator>
  <cp:keywords/>
  <dc:description/>
  <cp:lastModifiedBy>tech</cp:lastModifiedBy>
  <cp:revision>5</cp:revision>
  <dcterms:created xsi:type="dcterms:W3CDTF">2019-03-04T05:51:00Z</dcterms:created>
  <dcterms:modified xsi:type="dcterms:W3CDTF">2019-03-04T09:58:00Z</dcterms:modified>
</cp:coreProperties>
</file>